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59E47" w14:textId="42B3B5A7" w:rsidR="00C62569" w:rsidRPr="00C62569" w:rsidRDefault="00C62569" w:rsidP="00D43B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>ПРАВИЛА                                                                                                                                                      проведения Международного молодежного конкурса социальной антикоррупционной рекламы «Вместе против коррупции!»</w:t>
      </w:r>
    </w:p>
    <w:p w14:paraId="30272F84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14:paraId="1BCFF382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Конкурс), в том числе условия участия в Конкурсе, критерии оценки работ, представленных для участия в Конкурсе (далее – Конкурсная работа) и определения финалистов (победителей и призеров) Конкурса. </w:t>
      </w:r>
    </w:p>
    <w:p w14:paraId="6A333FB4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1.2. Конкурс проводится Межгосударственным советом по противодействию коррупции (далее – </w:t>
      </w:r>
      <w:proofErr w:type="spellStart"/>
      <w:r w:rsidRPr="00C62569">
        <w:rPr>
          <w:rFonts w:ascii="Times New Roman" w:hAnsi="Times New Roman" w:cs="Times New Roman"/>
          <w:sz w:val="28"/>
          <w:szCs w:val="28"/>
        </w:rPr>
        <w:t>Межгоссовет</w:t>
      </w:r>
      <w:proofErr w:type="spellEnd"/>
      <w:r w:rsidRPr="00C62569">
        <w:rPr>
          <w:rFonts w:ascii="Times New Roman" w:hAnsi="Times New Roman" w:cs="Times New Roman"/>
          <w:sz w:val="28"/>
          <w:szCs w:val="28"/>
        </w:rPr>
        <w:t>).</w:t>
      </w:r>
    </w:p>
    <w:p w14:paraId="1B709DAB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 1.3. Головным организатором Конкурса является Генеральная прокуратура Российской Федерации (далее – Организатор). Соорганизаторами Конкурса выступают: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противодействию коррупции, Агентство по государственному финансовому контролю и борьбе с коррупцией Республики Таджикистан (далее – Соорганизаторы). </w:t>
      </w:r>
    </w:p>
    <w:p w14:paraId="7B8DC18D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1.4. Участниками Конкурса могут быть как граждане государств – участников Соглашения об образовании </w:t>
      </w:r>
      <w:proofErr w:type="spellStart"/>
      <w:r w:rsidRPr="00C62569">
        <w:rPr>
          <w:rFonts w:ascii="Times New Roman" w:hAnsi="Times New Roman" w:cs="Times New Roman"/>
          <w:sz w:val="28"/>
          <w:szCs w:val="28"/>
        </w:rPr>
        <w:t>Межгоссовета</w:t>
      </w:r>
      <w:proofErr w:type="spellEnd"/>
      <w:r w:rsidRPr="00C62569">
        <w:rPr>
          <w:rFonts w:ascii="Times New Roman" w:hAnsi="Times New Roman" w:cs="Times New Roman"/>
          <w:sz w:val="28"/>
          <w:szCs w:val="28"/>
        </w:rPr>
        <w:t xml:space="preserve">, так и иных государств в возрасте от 10 до 25 лет (авторы – физические лица или творческие коллективы). </w:t>
      </w:r>
    </w:p>
    <w:p w14:paraId="645A9342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1.5. Номинации Конкурса: «Лучший плакат», «Лучший рисунок» и «Лучший видеоролик». </w:t>
      </w:r>
    </w:p>
    <w:p w14:paraId="2FCE11CC" w14:textId="51B6940D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1.6. Тема: «Вместе против коррупции!». </w:t>
      </w:r>
    </w:p>
    <w:p w14:paraId="2B014200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1.7. Конкурсные работы (плакаты, рисунки и видеоролики) принимаются на сайте конкурса www.anticorruption.life на русском языке. Допустимо представление конкурсных работ на национальном языке конкурсантов с обязательным переводом на русский язык (плакаты и рисунки должны содержать название, пояснительный текст, видеоролики – смонтированные субтитры). </w:t>
      </w:r>
    </w:p>
    <w:p w14:paraId="470CA48C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1.8. Начало приема конкурсных работ – 01.05.2024 (с 10:00 по московскому времени); окончание – 01.10.2024 (в 18:00 по московскому времени). </w:t>
      </w:r>
    </w:p>
    <w:p w14:paraId="764C284D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1.9. Информирование целевой аудитории о Конкурсе, его целях, задачах и условиях проведения возлагается на Организатора и Соорганизаторов Конкурса. 1.10. Участие в Конкурсе является бесплатным. </w:t>
      </w:r>
    </w:p>
    <w:p w14:paraId="06FBC612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II. Цели и задачи конкурса </w:t>
      </w:r>
    </w:p>
    <w:p w14:paraId="4DE2A36E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2.1. Цели Конкурса – привлечение внимания подрастающего поколения к проблемам коррупции; поощрение и поддержка творческих инициатив детей и молодежи в создании социальной антикоррупционной рекламы; укрепление практики взаимодействия общества с органами власти в борьбе с коррупцией. </w:t>
      </w:r>
    </w:p>
    <w:p w14:paraId="6C4C6D07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lastRenderedPageBreak/>
        <w:t xml:space="preserve"> 2.2. Задачи Конкурса: Антикоррупционное правовое просвещение населения; развитие в обществе нетерпимого отношения к коррупционным проявлениям; привлечение внимания общественности к вопросам противодействия коррупции; 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 </w:t>
      </w:r>
    </w:p>
    <w:p w14:paraId="4C52A476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>III. Регистрация участников конкурса. Технические требования к конкурсным работам</w:t>
      </w:r>
    </w:p>
    <w:p w14:paraId="49FE7692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 3.1. Для участия в Конкурсе необходимо пройти регистрацию на официальном сайте конкурса, корректно заполнив регистрационную форму и подтвердить свое согласие с Правилами конкурса и обработку персональных данных. Конкурсные работы в электронном виде загружаются через личный кабинет на официальном сайте конкурса www.anticorruption.life. При этом зарегистрированный участник Конкурса должен являться непосредственным автором конкурсной работы либо одним из соавторов творческого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(попечителем). В случае признания участника победителем или призером конкурса необходимо подтвердить указанные при регистрации персональные данные с предъявлением документов, удостоверяющих личность. </w:t>
      </w:r>
    </w:p>
    <w:p w14:paraId="2002CDE2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3.2. На Конкурс принимаются работы в номинациях: </w:t>
      </w:r>
    </w:p>
    <w:p w14:paraId="0F894E9E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3.2.1. «Лучший плакат» (выполненный графическим способом, с помощью компьютерных программ, планшетов, </w:t>
      </w:r>
      <w:proofErr w:type="spellStart"/>
      <w:r w:rsidRPr="00C62569">
        <w:rPr>
          <w:rFonts w:ascii="Times New Roman" w:hAnsi="Times New Roman" w:cs="Times New Roman"/>
          <w:sz w:val="28"/>
          <w:szCs w:val="28"/>
        </w:rPr>
        <w:t>стилсов</w:t>
      </w:r>
      <w:proofErr w:type="spellEnd"/>
      <w:r w:rsidRPr="00C62569">
        <w:rPr>
          <w:rFonts w:ascii="Times New Roman" w:hAnsi="Times New Roman" w:cs="Times New Roman"/>
          <w:sz w:val="28"/>
          <w:szCs w:val="28"/>
        </w:rPr>
        <w:t xml:space="preserve">). Форматы предоставления файла: JPG, разрешение в соответствии с форматом А3 (297 x 420 </w:t>
      </w:r>
      <w:proofErr w:type="spellStart"/>
      <w:r w:rsidRPr="00C62569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C62569">
        <w:rPr>
          <w:rFonts w:ascii="Times New Roman" w:hAnsi="Times New Roman" w:cs="Times New Roman"/>
          <w:sz w:val="28"/>
          <w:szCs w:val="28"/>
        </w:rPr>
        <w:t xml:space="preserve">) с корректным соотношением сторон и разрешением 300dpi, физический размер одного файла не более 15 Мб. Количество: не более 10 файлов; </w:t>
      </w:r>
    </w:p>
    <w:p w14:paraId="1FB9302E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3.2.2. «Лучший рисунок» (выполненный ручным способом при помощи принадлежностей для рисования – карандаш, фломастер, мелки, краски, </w:t>
      </w:r>
      <w:proofErr w:type="spellStart"/>
      <w:r w:rsidRPr="00C62569">
        <w:rPr>
          <w:rFonts w:ascii="Times New Roman" w:hAnsi="Times New Roman" w:cs="Times New Roman"/>
          <w:sz w:val="28"/>
          <w:szCs w:val="28"/>
        </w:rPr>
        <w:t>скетчмаркеры</w:t>
      </w:r>
      <w:proofErr w:type="spellEnd"/>
      <w:r w:rsidRPr="00C62569">
        <w:rPr>
          <w:rFonts w:ascii="Times New Roman" w:hAnsi="Times New Roman" w:cs="Times New Roman"/>
          <w:sz w:val="28"/>
          <w:szCs w:val="28"/>
        </w:rPr>
        <w:t xml:space="preserve">, сепия, сангина, уголь, тушь, капиллярные ручки). Форматы предоставления файла: JPG, разрешение в соответствии с форматом А3 (297 x 420 </w:t>
      </w:r>
      <w:proofErr w:type="spellStart"/>
      <w:r w:rsidRPr="00C62569">
        <w:rPr>
          <w:rFonts w:ascii="Times New Roman" w:hAnsi="Times New Roman" w:cs="Times New Roman"/>
          <w:sz w:val="28"/>
          <w:szCs w:val="28"/>
        </w:rPr>
        <w:t>mm</w:t>
      </w:r>
      <w:proofErr w:type="spellEnd"/>
      <w:r w:rsidRPr="00C62569">
        <w:rPr>
          <w:rFonts w:ascii="Times New Roman" w:hAnsi="Times New Roman" w:cs="Times New Roman"/>
          <w:sz w:val="28"/>
          <w:szCs w:val="28"/>
        </w:rPr>
        <w:t xml:space="preserve">) с корректным соотношением сторон и разрешением 300dpi, физический размер одного файла не более 15 Мб. Количество: не более 10 файлов; </w:t>
      </w:r>
    </w:p>
    <w:p w14:paraId="4DCC2640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3.2.3. «Лучший видеоролик». Форматы предоставления файла: mp4, разрешение не более 1920 х 1080р, физический размер файла не более 300 Мб. Длительность – не более 120 сек. Звук: 16 бит, стерео. Количество – не более 10 файлов. </w:t>
      </w:r>
    </w:p>
    <w:p w14:paraId="79194F08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3.3. 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языке, информацию о фамилии, имени, возрасте автора (название творческого коллектива), государстве.  </w:t>
      </w:r>
    </w:p>
    <w:p w14:paraId="781F1889" w14:textId="3780BA66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lastRenderedPageBreak/>
        <w:t>3.4. Ограничения. Конкурсные работы не должны содержать: - 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также оскорбляющие религиозные чувства граждан; -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 - 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 - 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экстремисткой деятельности; Не допускается: -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пределах; - использование систем и технологий искусственного интеллекта; - размещение одной и той же работы несколько раз; - размещение работ предыдущих периодов; - размещение фотографии работы с посторонними предметами на ней. В случае несоблюдения данных ограничений работа не допускается к участию в Конкурсе</w:t>
      </w:r>
    </w:p>
    <w:p w14:paraId="04C92784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3.5. Конкурсные работы не возвращаются и не рецензируются. </w:t>
      </w:r>
    </w:p>
    <w:p w14:paraId="222C1B10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3.6. Организатор и Соорганизаторы Конкурса, иные компетентные органы самостоятельно обеспечивают обратную связь с конкурсантами из своей страны для решения текущих организационных вопросов. </w:t>
      </w:r>
    </w:p>
    <w:p w14:paraId="191A4E94" w14:textId="21E4267B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3.7. На официальном сайте Конкурса после 25.10.2024 для общего просмотра Организатором публикуются лучшие конкурсные работы, отобранные Национальными конкурсными комиссиями (иными компетентными органами) государств, граждане которых являются участниками Конкурса, в соответствии с пунктом 4.4 настоящих Правил. </w:t>
      </w:r>
    </w:p>
    <w:p w14:paraId="7939A21D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>IV. Порядок и сроки проведения Конкурса. Проверка и оценка конкурсных работ</w:t>
      </w:r>
    </w:p>
    <w:p w14:paraId="7AE32376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 4.1. Конкурс проводится по трем номинациям в трех возрастных группах: - от 10 до 15 лет; - от 16 до 20 лет; - от 21 до 25 лет. </w:t>
      </w:r>
    </w:p>
    <w:p w14:paraId="49F87958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4.2. Конкурсные работы проверяются по следующим критериям: соответствие заявленной тематике, техническим требованиям и ограничениям, указанным в разделе III настоящих Правил; отсутствие плагиата; аргументированность и глубина раскрытия темы; креативность, </w:t>
      </w:r>
      <w:r w:rsidRPr="00C62569">
        <w:rPr>
          <w:rFonts w:ascii="Times New Roman" w:hAnsi="Times New Roman" w:cs="Times New Roman"/>
          <w:sz w:val="28"/>
          <w:szCs w:val="28"/>
        </w:rPr>
        <w:lastRenderedPageBreak/>
        <w:t xml:space="preserve">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 5 Конкурс проводится в два этапа – полуфинал и финал. </w:t>
      </w:r>
    </w:p>
    <w:p w14:paraId="1B29F67B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>4.3. Полуфинал Конкурса (01.05.2024 – 25.10.2024) Проводится отдельно в каждом из государств, граждане которых являются участниками Конкурса. Отбор конкурсных работ, подготовленных участниками из Республики Армения, Республики Беларусь, Республики Казахстан, Кыргызской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государств. 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государств (далее – иные компетентные органы). В случае, если указанными органами не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 Национальные конкурсные комиссии (иные компетентные органы) определяют победителей (I места) и призеров (II и III места) полуфинала Конкурса в каждой номинации и возрастной группе. Конкурсные работы, занявшие первые места по итогам полуфинала (победители), проходят в финал Конкурса.</w:t>
      </w:r>
    </w:p>
    <w:p w14:paraId="6E79E57E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 4.4. Национальные конкурсные комиссии (иные компетентные органы) в срок до 25.10.2024 по электронной почте </w:t>
      </w:r>
      <w:proofErr w:type="spellStart"/>
      <w:r w:rsidRPr="00C62569">
        <w:rPr>
          <w:rFonts w:ascii="Times New Roman" w:hAnsi="Times New Roman" w:cs="Times New Roman"/>
          <w:sz w:val="28"/>
          <w:szCs w:val="28"/>
        </w:rPr>
        <w:t>orgkonkurs@anticorruption.life</w:t>
      </w:r>
      <w:proofErr w:type="spellEnd"/>
      <w:r w:rsidRPr="00C62569">
        <w:rPr>
          <w:rFonts w:ascii="Times New Roman" w:hAnsi="Times New Roman" w:cs="Times New Roman"/>
          <w:sz w:val="28"/>
          <w:szCs w:val="28"/>
        </w:rPr>
        <w:t xml:space="preserve"> направляют Организатору конкурсные работы с указанием регистрационных номеров (плакаты, рисунки и видеоролики), занявшие первые места по итогам национального отбора (во всех номинациях и возрастных группах) и сведения об их авторах (фамилия, имя, возраст, страна, контактный телефон и адрес электронной почты) – для организации их участия в финале Конкурса. В этот же срок Национальные конкурсные комиссии (иные компетентные органы) представляют Организатору «10 лучших плакатов», «10 лучших рисунков» и «10 лучших видеороликов» (с указанием регистрационных номеров и сведений об авторах) для их размещения на официальном сайте Конкурса www.anticorruption.life (в разделе «Галерея работ») и использования при подготовке различных выставок (экспозиций). Компетентные органы государств, не принимающих участие в проверке и оценке конкурсных работ от своей страны, обеспечивают их направление в Генеральную прокуратуру Российской Федерации не позднее 10.10.2024, для отбора Национальной конкурсной комиссией Российской Федерации в рамках полуфинала.</w:t>
      </w:r>
    </w:p>
    <w:p w14:paraId="46D91F3E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 4.5. Финал Конкурса (25.10.2024 – 20.11.2024). Победители (I места) и призеры (II и III места) финала Конкурса в каждой номинации и возрастной группе определяются Международным жюри путем голосования по 5-балльной шкале. Голосование членов Международного жюри производится дистанционно с использованием ресурса официального сайта Конкурса </w:t>
      </w:r>
      <w:r w:rsidRPr="00C62569">
        <w:rPr>
          <w:rFonts w:ascii="Times New Roman" w:hAnsi="Times New Roman" w:cs="Times New Roman"/>
          <w:sz w:val="28"/>
          <w:szCs w:val="28"/>
        </w:rPr>
        <w:lastRenderedPageBreak/>
        <w:t xml:space="preserve">www.anticorruption.life. 6 В отношении каждой из прошедших в финал конкурсных работ член Международного жюри от конкретного государства, граждане которого являются участниками Конкурса, может проголосовать единожды по балльной шкале от 1 до 5 (5 – это наивысший балл). При этом член Международного жюри не может голосовать за работы конкурсантов из своей страны. </w:t>
      </w:r>
    </w:p>
    <w:p w14:paraId="471CA081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4.6. Победители и призеры Конкурса в каждой номинации и возрастной группе определяются в зависимости от наивысшего среднего балла, набранного по результатам голосования Международного жюри. 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(творческим коллективам) каждой из этих конкурсных работ. Национальные конкурсные комиссии (иные компетентные органы) и Международное жюри вправе не признать ни одного из участников Конкурса победителем в конкретной номинации, а также возрастной группе Конкурса, в случае, если их работы не соответствуют критериям, изложенным в пунктах 4.1 и 4.2 настоящих Правил. </w:t>
      </w:r>
    </w:p>
    <w:p w14:paraId="123258FE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V. Национальные конкурсные комиссии, Международное жюри конкурса </w:t>
      </w:r>
    </w:p>
    <w:p w14:paraId="213F6F9B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5.1. Национальные конкурсные комиссии формируются самостоятельно Организатором и Соорганизаторами Конкурса, а также компетентными органами государств, не являющихся участниками Соглашения об образовании </w:t>
      </w:r>
      <w:proofErr w:type="spellStart"/>
      <w:r w:rsidRPr="00C62569">
        <w:rPr>
          <w:rFonts w:ascii="Times New Roman" w:hAnsi="Times New Roman" w:cs="Times New Roman"/>
          <w:sz w:val="28"/>
          <w:szCs w:val="28"/>
        </w:rPr>
        <w:t>Межгоссовета</w:t>
      </w:r>
      <w:proofErr w:type="spellEnd"/>
      <w:r w:rsidRPr="00C62569">
        <w:rPr>
          <w:rFonts w:ascii="Times New Roman" w:hAnsi="Times New Roman" w:cs="Times New Roman"/>
          <w:sz w:val="28"/>
          <w:szCs w:val="28"/>
        </w:rPr>
        <w:t xml:space="preserve">, для отбора работ и определения победителей полуфинала Конкурса. 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государствами, граждане которых являются участниками Конкурса самостоятельно. Рекомендуется включение в состав Национальных конкурсных комиссий представителей органов, осуществляющих деятельность в сфере противодействия коррупции; институтов гражданского общества; высших учебных заведений в области культуры и искусства; экспертов по социальной рекламе. </w:t>
      </w:r>
    </w:p>
    <w:p w14:paraId="10B0A7F5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5.2. Организатор формирует Международное жюри Конкурса, в состав которого входят по одному кандидату от Генеральной прокуратуры Республики Армения; Генеральной прокуратуры Республики Беларусь; Генеральной прокуратуры Кыргызской Республики; Генеральной прокуратуры Российской Федерации; Агентства Республики Казахстан по противодействию коррупции; Агентства по государственному финансовому контролю и борьбе с коррупцией Республики Таджикистан. Кроме того, Организатор Конкурса может пригласить для участия в работе Международного жюри Конкурса экспертов высокого уровня (руководителей профильных международных организаций), представителей компетентных, прежде всего антикоррупционных, органов иностранных государств, не являющихся участниками Соглашения об 7 образовании </w:t>
      </w:r>
      <w:proofErr w:type="spellStart"/>
      <w:r w:rsidRPr="00C62569">
        <w:rPr>
          <w:rFonts w:ascii="Times New Roman" w:hAnsi="Times New Roman" w:cs="Times New Roman"/>
          <w:sz w:val="28"/>
          <w:szCs w:val="28"/>
        </w:rPr>
        <w:t>Межгоссовета</w:t>
      </w:r>
      <w:proofErr w:type="spellEnd"/>
      <w:r w:rsidRPr="00C625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AA3765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lastRenderedPageBreak/>
        <w:t xml:space="preserve">VI. Подведение итогов конкурса. Награждение победителей и призеров конкурса </w:t>
      </w:r>
    </w:p>
    <w:p w14:paraId="1212DEC5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6.1. Подведение итогов Конкурса, объявление победителей и призеров Конкурса приурочено к Международному дню борьбы с коррупцией (9 декабря). </w:t>
      </w:r>
    </w:p>
    <w:p w14:paraId="7E271F73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>6.2. Победители и призеры Конкурса награждаются почетными медалями с символикой конкурса, сувенирной продукцией, электронными сертификатами (всем участникам Конкурса, соответствующим критериям, изложенным в пунктах 4.1 и 4.2 настоящих Правил), а также иными призами, определяемыми Организатором и, при необходимости, Соорганизаторами Конкурса.</w:t>
      </w:r>
    </w:p>
    <w:p w14:paraId="01567743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 VII. Дополнительные положения </w:t>
      </w:r>
    </w:p>
    <w:p w14:paraId="7ED394BE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</w:t>
      </w:r>
    </w:p>
    <w:p w14:paraId="532F8675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 7.2. Организатор и Соорганизаторы,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 </w:t>
      </w:r>
    </w:p>
    <w:p w14:paraId="59A59DDA" w14:textId="77777777" w:rsidR="00C62569" w:rsidRPr="00C6256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7.3. Участник Конкурса разрешает Организатору и Соорганизаторам,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 </w:t>
      </w:r>
    </w:p>
    <w:p w14:paraId="2638E0FA" w14:textId="77777777" w:rsidR="00D43B59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 xml:space="preserve">7.4. Организатор и Соорганизаторы,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интернетплатформах, в средствах массовой информации, социальных сетях, в рамках выставок, форумов и других мероприятий. Организатор и Соорганизаторы, иные компетентные органы не обязаны предоставлять отчеты об использовании конкурсных работ. </w:t>
      </w:r>
    </w:p>
    <w:p w14:paraId="0C75397D" w14:textId="6F1BA142" w:rsidR="00B07C3A" w:rsidRDefault="00C62569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569">
        <w:rPr>
          <w:rFonts w:ascii="Times New Roman" w:hAnsi="Times New Roman" w:cs="Times New Roman"/>
          <w:sz w:val="28"/>
          <w:szCs w:val="28"/>
        </w:rPr>
        <w:t>7.5. В случае обращения конкурсантов и представителей компетентных органов государств – участников Конкурса к Организаторам обратная связь с ними осуществляется на русском языке на официальном сайте Конкурса в разделе «Контакты».</w:t>
      </w:r>
    </w:p>
    <w:p w14:paraId="1C0C28C3" w14:textId="0B1885F6" w:rsidR="00122AE2" w:rsidRDefault="00122AE2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D7E54A" w14:textId="5FE05E70" w:rsidR="00122AE2" w:rsidRPr="00C62569" w:rsidRDefault="00122AE2" w:rsidP="00D43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3D93CE26" wp14:editId="32C99AC6">
            <wp:simplePos x="0" y="0"/>
            <wp:positionH relativeFrom="column">
              <wp:posOffset>-756285</wp:posOffset>
            </wp:positionH>
            <wp:positionV relativeFrom="paragraph">
              <wp:posOffset>-481965</wp:posOffset>
            </wp:positionV>
            <wp:extent cx="6908096" cy="7343775"/>
            <wp:effectExtent l="0" t="0" r="7620" b="0"/>
            <wp:wrapNone/>
            <wp:docPr id="2559245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24591" name="Рисунок 25592459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096" cy="734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22AE2" w:rsidRPr="00C6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BC4"/>
    <w:rsid w:val="00122AE2"/>
    <w:rsid w:val="002B7BC4"/>
    <w:rsid w:val="00485C4D"/>
    <w:rsid w:val="00931404"/>
    <w:rsid w:val="00B07C3A"/>
    <w:rsid w:val="00C62569"/>
    <w:rsid w:val="00D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4012"/>
  <w15:docId w15:val="{26797759-1232-4D12-860A-9F986AD3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2405</Words>
  <Characters>13712</Characters>
  <Application>Microsoft Office Word</Application>
  <DocSecurity>0</DocSecurity>
  <Lines>114</Lines>
  <Paragraphs>32</Paragraphs>
  <ScaleCrop>false</ScaleCrop>
  <Company/>
  <LinksUpToDate>false</LinksUpToDate>
  <CharactersWithSpaces>16085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Семашко</dc:creator>
  <cp:keywords/>
  <dc:description/>
  <cp:lastModifiedBy>Марина Семашко</cp:lastModifiedBy>
  <cp:revision>4</cp:revision>
  <dcterms:created xsi:type="dcterms:W3CDTF">2024-07-24T12:36:00Z</dcterms:created>
  <dcterms:modified xsi:type="dcterms:W3CDTF">2024-07-24T13:08:00Z</dcterms:modified>
</cp:coreProperties>
</file>